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proofErr w:type="gramStart"/>
      <w:r w:rsidRPr="00C206EA">
        <w:rPr>
          <w:rFonts w:ascii="Times New Roman" w:hAnsi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81243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z w:val="28"/>
          <w:szCs w:val="28"/>
        </w:rPr>
        <w:t xml:space="preserve"> </w:t>
      </w:r>
      <w:r w:rsidRPr="00C206EA">
        <w:rPr>
          <w:rFonts w:ascii="Times New Roman" w:hAnsi="Times New Roman"/>
          <w:sz w:val="28"/>
          <w:szCs w:val="28"/>
        </w:rPr>
        <w:t>муниц</w:t>
      </w:r>
      <w:r w:rsidR="00812432">
        <w:rPr>
          <w:rFonts w:ascii="Times New Roman" w:hAnsi="Times New Roman"/>
          <w:sz w:val="28"/>
          <w:szCs w:val="28"/>
        </w:rPr>
        <w:t>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 </w:t>
      </w: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полномочий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  <w:proofErr w:type="gramEnd"/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</w:t>
      </w:r>
      <w:r w:rsidRPr="004D3868">
        <w:rPr>
          <w:rFonts w:ascii="Times New Roman" w:hAnsi="Times New Roman"/>
          <w:sz w:val="28"/>
          <w:szCs w:val="28"/>
        </w:rPr>
        <w:t xml:space="preserve">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</w:t>
      </w:r>
      <w:r w:rsidR="006C0293">
        <w:rPr>
          <w:rFonts w:ascii="Times New Roman" w:hAnsi="Times New Roman"/>
          <w:sz w:val="28"/>
          <w:szCs w:val="22"/>
        </w:rPr>
        <w:t xml:space="preserve">ния муниципального образования  </w:t>
      </w:r>
      <w:proofErr w:type="spellStart"/>
      <w:r w:rsidR="006C0293">
        <w:rPr>
          <w:rFonts w:ascii="Times New Roman" w:hAnsi="Times New Roman"/>
          <w:sz w:val="28"/>
          <w:szCs w:val="22"/>
        </w:rPr>
        <w:t>Почепский</w:t>
      </w:r>
      <w:proofErr w:type="spellEnd"/>
      <w:r w:rsidR="006C0293">
        <w:rPr>
          <w:rFonts w:ascii="Times New Roman" w:hAnsi="Times New Roman"/>
          <w:sz w:val="28"/>
          <w:szCs w:val="22"/>
        </w:rPr>
        <w:t xml:space="preserve"> район Брянской области</w:t>
      </w:r>
      <w:r w:rsidRPr="004D3868">
        <w:rPr>
          <w:rFonts w:ascii="Times New Roman" w:hAnsi="Times New Roman"/>
          <w:sz w:val="28"/>
          <w:szCs w:val="22"/>
        </w:rPr>
        <w:t xml:space="preserve">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2</w:t>
      </w:r>
      <w:r w:rsidRPr="004D3868">
        <w:rPr>
          <w:rFonts w:ascii="Times New Roman" w:hAnsi="Times New Roman"/>
          <w:sz w:val="28"/>
          <w:szCs w:val="28"/>
        </w:rPr>
        <w:t>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</w:t>
      </w:r>
      <w:r w:rsidR="00E73438">
        <w:rPr>
          <w:rFonts w:ascii="Times New Roman" w:hAnsi="Times New Roman"/>
          <w:sz w:val="28"/>
          <w:szCs w:val="22"/>
        </w:rPr>
        <w:t>3</w:t>
      </w:r>
      <w:r w:rsidRPr="004D3868">
        <w:rPr>
          <w:rFonts w:ascii="Times New Roman" w:hAnsi="Times New Roman"/>
          <w:sz w:val="28"/>
          <w:szCs w:val="22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4</w:t>
      </w:r>
      <w:r w:rsidRPr="004D3868">
        <w:rPr>
          <w:rFonts w:ascii="Times New Roman" w:hAnsi="Times New Roman"/>
          <w:sz w:val="28"/>
          <w:szCs w:val="28"/>
        </w:rPr>
        <w:t xml:space="preserve">. 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</w:t>
      </w:r>
      <w:proofErr w:type="gramStart"/>
      <w:r w:rsidRPr="004D3868">
        <w:rPr>
          <w:rFonts w:ascii="Times New Roman" w:hAnsi="Times New Roman"/>
          <w:sz w:val="28"/>
          <w:szCs w:val="28"/>
        </w:rPr>
        <w:t>на</w:t>
      </w:r>
      <w:proofErr w:type="gramEnd"/>
      <w:r w:rsidRPr="004D3868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sz w:val="28"/>
          <w:szCs w:val="28"/>
        </w:rPr>
        <w:lastRenderedPageBreak/>
        <w:t xml:space="preserve">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5</w:t>
      </w:r>
      <w:r w:rsidRPr="004D3868">
        <w:rPr>
          <w:rFonts w:ascii="Times New Roman" w:hAnsi="Times New Roman"/>
          <w:sz w:val="28"/>
          <w:szCs w:val="28"/>
        </w:rPr>
        <w:t xml:space="preserve">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6</w:t>
      </w:r>
      <w:r w:rsidRPr="004D3868">
        <w:rPr>
          <w:rFonts w:ascii="Times New Roman" w:hAnsi="Times New Roman"/>
          <w:sz w:val="28"/>
          <w:szCs w:val="28"/>
        </w:rPr>
        <w:t xml:space="preserve">. Межбюджетные трансферты зачисляются в бюджеты поселений  по коду бюджетной классификации доходов </w:t>
      </w:r>
      <w:r w:rsidR="00212015">
        <w:rPr>
          <w:rFonts w:ascii="Times New Roman" w:hAnsi="Times New Roman"/>
          <w:sz w:val="28"/>
          <w:szCs w:val="28"/>
        </w:rPr>
        <w:t>00020240014100000150</w:t>
      </w:r>
      <w:r w:rsidRPr="004D3868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812432" w:rsidRPr="00812432" w:rsidRDefault="00812432" w:rsidP="0081243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12432"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 w:rsidRPr="00812432">
        <w:rPr>
          <w:rFonts w:ascii="Times New Roman" w:hAnsi="Times New Roman"/>
          <w:sz w:val="28"/>
          <w:szCs w:val="28"/>
          <w:lang w:eastAsia="en-US"/>
        </w:rPr>
        <w:t xml:space="preserve">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E73438" w:rsidRDefault="00E73438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2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3.2. </w:t>
      </w:r>
      <w:proofErr w:type="gramStart"/>
      <w:r w:rsidR="00C24FF1" w:rsidRPr="00E73438">
        <w:rPr>
          <w:rFonts w:ascii="Times New Roman" w:eastAsia="Calibri" w:hAnsi="Times New Roman"/>
          <w:sz w:val="28"/>
          <w:szCs w:val="28"/>
          <w:lang w:eastAsia="en-US"/>
        </w:rPr>
        <w:t>Методика расчета иных межбюджетных трансфертов</w:t>
      </w:r>
      <w:r w:rsidR="00C24FF1" w:rsidRPr="00E73438">
        <w:rPr>
          <w:rFonts w:ascii="Times New Roman" w:hAnsi="Times New Roman"/>
          <w:sz w:val="28"/>
          <w:szCs w:val="28"/>
        </w:rPr>
        <w:t xml:space="preserve"> на осуществление части </w:t>
      </w:r>
      <w:r w:rsidR="00C24FF1" w:rsidRPr="00E7343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E73438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жилых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граждан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жилыми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фонда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условий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для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а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также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иных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органов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законодательством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–того поселения, </w:t>
      </w:r>
      <w:r w:rsidR="00E73438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</w:t>
      </w:r>
      <w:r w:rsidR="00E73438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>. Ежегодный объем межбюджетных трансфертов перечисляется ежемесячно в соответствии с утвержденным кассовым планом.</w:t>
      </w:r>
    </w:p>
    <w:p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</w:t>
      </w:r>
      <w:r w:rsidR="00E7343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Default="00C24FF1" w:rsidP="00B35B8C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>3.</w:t>
      </w:r>
      <w:r w:rsidR="00E73438">
        <w:rPr>
          <w:rFonts w:ascii="Times New Roman" w:hAnsi="Times New Roman"/>
          <w:sz w:val="28"/>
          <w:szCs w:val="28"/>
        </w:rPr>
        <w:t>5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</w:t>
      </w:r>
      <w:r w:rsidR="00D10243" w:rsidRPr="004D3868">
        <w:rPr>
          <w:rFonts w:ascii="Times New Roman" w:hAnsi="Times New Roman"/>
          <w:sz w:val="28"/>
          <w:szCs w:val="28"/>
        </w:rPr>
        <w:lastRenderedPageBreak/>
        <w:t>капитальный ремонт жилого муниципального фонда</w:t>
      </w:r>
      <w:r w:rsidR="00720DB0"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</w:t>
      </w:r>
      <w:r w:rsidR="00812432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34697C" w:rsidRPr="00B35B8C" w:rsidRDefault="0034697C" w:rsidP="00B35B8C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2432">
        <w:rPr>
          <w:rFonts w:ascii="Times New Roman" w:hAnsi="Times New Roman"/>
          <w:sz w:val="28"/>
          <w:szCs w:val="28"/>
        </w:rPr>
        <w:t>3.</w:t>
      </w:r>
      <w:r w:rsidR="00E73438">
        <w:rPr>
          <w:rFonts w:ascii="Times New Roman" w:hAnsi="Times New Roman"/>
          <w:sz w:val="28"/>
          <w:szCs w:val="28"/>
        </w:rPr>
        <w:t>6</w:t>
      </w:r>
      <w:r w:rsidRPr="00812432">
        <w:rPr>
          <w:rFonts w:ascii="Times New Roman" w:hAnsi="Times New Roman"/>
          <w:sz w:val="28"/>
          <w:szCs w:val="28"/>
        </w:rPr>
        <w:t xml:space="preserve">. При начислении пени за несвоевременную оплату членских взносов на капитальный ремонт, сумма пени включается в заявку </w:t>
      </w:r>
      <w:r w:rsidR="00B138D7" w:rsidRPr="00812432">
        <w:rPr>
          <w:rFonts w:ascii="Times New Roman" w:hAnsi="Times New Roman"/>
          <w:sz w:val="28"/>
          <w:szCs w:val="28"/>
        </w:rPr>
        <w:t>на финансирование, указанную в п.3.6.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4FF1" w:rsidRPr="0049774F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34697C">
        <w:rPr>
          <w:rFonts w:ascii="Times New Roman" w:hAnsi="Times New Roman"/>
          <w:snapToGrid w:val="0"/>
          <w:sz w:val="28"/>
          <w:szCs w:val="28"/>
        </w:rPr>
        <w:t>3.</w:t>
      </w:r>
      <w:r w:rsidR="00E73438">
        <w:rPr>
          <w:rFonts w:ascii="Times New Roman" w:hAnsi="Times New Roman"/>
          <w:snapToGrid w:val="0"/>
          <w:sz w:val="28"/>
          <w:szCs w:val="28"/>
        </w:rPr>
        <w:t>7</w:t>
      </w:r>
      <w:r w:rsidR="00812432">
        <w:rPr>
          <w:rFonts w:ascii="Times New Roman" w:hAnsi="Times New Roman"/>
          <w:snapToGrid w:val="0"/>
          <w:sz w:val="28"/>
          <w:szCs w:val="28"/>
        </w:rPr>
        <w:t>. Администрация района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C24FF1"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в бюджет поселения.</w:t>
      </w:r>
    </w:p>
    <w:p w:rsidR="00C24FF1" w:rsidRPr="0049774F" w:rsidRDefault="00E73438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3.8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:rsidR="00C24FF1" w:rsidRPr="0049774F" w:rsidRDefault="00E73438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3.9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9774F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9774F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35EC5" w:rsidRPr="0049774F" w:rsidRDefault="0034697C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E73438">
        <w:rPr>
          <w:rFonts w:ascii="Times New Roman" w:hAnsi="Times New Roman"/>
          <w:snapToGrid w:val="0"/>
          <w:sz w:val="28"/>
          <w:szCs w:val="28"/>
        </w:rPr>
        <w:t>10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435EC5"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49774F">
          <w:rPr>
            <w:rStyle w:val="a4"/>
            <w:rFonts w:ascii="Times New Roman" w:eastAsiaTheme="minorEastAsia" w:hAnsi="Times New Roman"/>
            <w:sz w:val="28"/>
            <w:szCs w:val="28"/>
          </w:rPr>
          <w:t>законодательством</w:t>
        </w:r>
      </w:hyperlink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</w:t>
      </w:r>
      <w:r w:rsidR="00E73438">
        <w:rPr>
          <w:rFonts w:ascii="Times New Roman" w:eastAsiaTheme="minorEastAsia" w:hAnsi="Times New Roman" w:cstheme="minorBidi"/>
          <w:snapToGrid w:val="0"/>
          <w:sz w:val="28"/>
          <w:szCs w:val="28"/>
        </w:rPr>
        <w:t>ов на цели не указанные в п. 3.5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. настоящего Порядка.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9774F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E73438">
        <w:rPr>
          <w:rFonts w:ascii="Times New Roman" w:hAnsi="Times New Roman"/>
          <w:snapToGrid w:val="0"/>
          <w:sz w:val="28"/>
          <w:szCs w:val="28"/>
        </w:rPr>
        <w:t>О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ценк</w:t>
      </w:r>
      <w:r w:rsidR="00E73438">
        <w:rPr>
          <w:rFonts w:ascii="Times New Roman" w:hAnsi="Times New Roman"/>
          <w:snapToGrid w:val="0"/>
          <w:sz w:val="28"/>
          <w:szCs w:val="28"/>
        </w:rPr>
        <w:t>у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 эффективности расходования иных межбюджетных трансфертов и </w:t>
      </w:r>
      <w:proofErr w:type="gramStart"/>
      <w:r w:rsidR="00435EC5" w:rsidRPr="0049774F">
        <w:rPr>
          <w:rFonts w:ascii="Times New Roman" w:hAnsi="Times New Roman"/>
          <w:snapToGrid w:val="0"/>
          <w:sz w:val="28"/>
          <w:szCs w:val="28"/>
        </w:rPr>
        <w:t>к</w:t>
      </w:r>
      <w:r w:rsidRPr="0049774F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812432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 w:rsidR="00812432"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10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 xml:space="preserve">   4.3. В случае нецелевого использования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ежат возврату в бюджет в течение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 w:rsidRPr="0049774F">
        <w:rPr>
          <w:rFonts w:ascii="Times New Roman" w:hAnsi="Times New Roman"/>
          <w:snapToGrid w:val="0"/>
          <w:sz w:val="28"/>
          <w:szCs w:val="28"/>
        </w:rPr>
        <w:t>218 60</w:t>
      </w:r>
      <w:r w:rsidR="004010F3">
        <w:rPr>
          <w:rFonts w:ascii="Times New Roman" w:hAnsi="Times New Roman"/>
          <w:snapToGrid w:val="0"/>
          <w:sz w:val="28"/>
          <w:szCs w:val="28"/>
        </w:rPr>
        <w:t>010 05 0000 150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поселений»</w:t>
      </w:r>
      <w:r w:rsidRPr="0049774F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</w:t>
      </w: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E73438" w:rsidRDefault="00E73438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</w:t>
      </w:r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24FF1" w:rsidRPr="004D3868">
        <w:rPr>
          <w:rFonts w:ascii="Times New Roman" w:hAnsi="Times New Roman"/>
          <w:sz w:val="24"/>
          <w:szCs w:val="24"/>
        </w:rPr>
        <w:t>на  ______________</w:t>
      </w:r>
      <w:r w:rsidR="006C0293">
        <w:rPr>
          <w:rFonts w:ascii="Times New Roman" w:hAnsi="Times New Roman"/>
          <w:sz w:val="24"/>
          <w:szCs w:val="24"/>
        </w:rPr>
        <w:t>__________                  202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="00C24FF1"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:rsidTr="003E39AF">
        <w:tc>
          <w:tcPr>
            <w:tcW w:w="3085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:rsidTr="003E39AF">
        <w:trPr>
          <w:trHeight w:val="761"/>
        </w:trPr>
        <w:tc>
          <w:tcPr>
            <w:tcW w:w="3085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:rsidTr="003E39AF">
        <w:trPr>
          <w:trHeight w:val="559"/>
        </w:trPr>
        <w:tc>
          <w:tcPr>
            <w:tcW w:w="308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на </w:t>
      </w:r>
      <w:r w:rsidR="006C0293">
        <w:rPr>
          <w:rFonts w:ascii="Times New Roman" w:hAnsi="Times New Roman"/>
          <w:sz w:val="24"/>
          <w:szCs w:val="24"/>
        </w:rPr>
        <w:t>________________________  202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</w:t>
      </w:r>
      <w:r w:rsidR="00787865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Pr="004D3868">
        <w:rPr>
          <w:rFonts w:ascii="Times New Roman" w:hAnsi="Times New Roman"/>
          <w:sz w:val="28"/>
          <w:szCs w:val="28"/>
        </w:rPr>
        <w:t>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12015"/>
    <w:rsid w:val="002D7025"/>
    <w:rsid w:val="0034697C"/>
    <w:rsid w:val="003C68E1"/>
    <w:rsid w:val="003F33F3"/>
    <w:rsid w:val="004010F3"/>
    <w:rsid w:val="00435EC5"/>
    <w:rsid w:val="0049774F"/>
    <w:rsid w:val="004B3BC5"/>
    <w:rsid w:val="006C0293"/>
    <w:rsid w:val="006C5A89"/>
    <w:rsid w:val="00720DB0"/>
    <w:rsid w:val="00787865"/>
    <w:rsid w:val="00812432"/>
    <w:rsid w:val="00890B05"/>
    <w:rsid w:val="008E35C2"/>
    <w:rsid w:val="009C3F80"/>
    <w:rsid w:val="00AE5CC6"/>
    <w:rsid w:val="00B138D7"/>
    <w:rsid w:val="00B35B8C"/>
    <w:rsid w:val="00B53ABE"/>
    <w:rsid w:val="00BA5726"/>
    <w:rsid w:val="00C24FF1"/>
    <w:rsid w:val="00CD4569"/>
    <w:rsid w:val="00D10243"/>
    <w:rsid w:val="00E7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1PC-Rebik</cp:lastModifiedBy>
  <cp:revision>24</cp:revision>
  <cp:lastPrinted>2017-05-03T07:00:00Z</cp:lastPrinted>
  <dcterms:created xsi:type="dcterms:W3CDTF">2016-12-09T14:04:00Z</dcterms:created>
  <dcterms:modified xsi:type="dcterms:W3CDTF">2021-11-15T14:03:00Z</dcterms:modified>
</cp:coreProperties>
</file>